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787A5" w14:textId="3899E8BD" w:rsidR="00F44616" w:rsidRDefault="4EB48687" w:rsidP="6928A0CC">
      <w:pPr>
        <w:pStyle w:val="Title"/>
        <w:jc w:val="center"/>
      </w:pPr>
      <w:proofErr w:type="spellStart"/>
      <w:r>
        <w:t>LoadMaster</w:t>
      </w:r>
      <w:proofErr w:type="spellEnd"/>
      <w:r>
        <w:t xml:space="preserve"> Sales Outreach Emails</w:t>
      </w:r>
    </w:p>
    <w:p w14:paraId="2350AAC1" w14:textId="60EDCFD1" w:rsidR="4EB48687" w:rsidRDefault="4EB48687" w:rsidP="6928A0CC">
      <w:pPr>
        <w:jc w:val="center"/>
        <w:rPr>
          <w:b/>
          <w:bCs/>
          <w:sz w:val="44"/>
          <w:szCs w:val="44"/>
        </w:rPr>
      </w:pPr>
      <w:r w:rsidRPr="6928A0CC">
        <w:rPr>
          <w:b/>
          <w:bCs/>
          <w:sz w:val="44"/>
          <w:szCs w:val="44"/>
        </w:rPr>
        <w:t>New Customers</w:t>
      </w:r>
    </w:p>
    <w:p w14:paraId="6A66863D" w14:textId="6407774A" w:rsidR="57012A9D" w:rsidRDefault="57012A9D" w:rsidP="6928A0CC">
      <w:pPr>
        <w:spacing w:before="210" w:after="210" w:line="300" w:lineRule="auto"/>
      </w:pPr>
      <w:r w:rsidRPr="3AADBF5C">
        <w:rPr>
          <w:rFonts w:ascii="Segoe UI" w:eastAsia="Segoe UI" w:hAnsi="Segoe UI" w:cs="Segoe UI"/>
          <w:b/>
          <w:bCs/>
          <w:sz w:val="21"/>
          <w:szCs w:val="21"/>
        </w:rPr>
        <w:t>Audience</w:t>
      </w:r>
      <w:r w:rsidRPr="3AADBF5C">
        <w:rPr>
          <w:rFonts w:ascii="Segoe UI" w:eastAsia="Segoe UI" w:hAnsi="Segoe UI" w:cs="Segoe UI"/>
          <w:sz w:val="21"/>
          <w:szCs w:val="21"/>
        </w:rPr>
        <w:t xml:space="preserve">: New prospects (end users) unfamiliar with </w:t>
      </w:r>
      <w:proofErr w:type="spellStart"/>
      <w:r w:rsidRPr="3AADBF5C">
        <w:rPr>
          <w:rFonts w:ascii="Segoe UI" w:eastAsia="Segoe UI" w:hAnsi="Segoe UI" w:cs="Segoe UI"/>
          <w:sz w:val="21"/>
          <w:szCs w:val="21"/>
        </w:rPr>
        <w:t>LoadMaster</w:t>
      </w:r>
      <w:proofErr w:type="spellEnd"/>
      <w:r>
        <w:br/>
      </w:r>
      <w:r w:rsidRPr="3AADBF5C">
        <w:rPr>
          <w:rFonts w:ascii="Segoe UI" w:eastAsia="Segoe UI" w:hAnsi="Segoe UI" w:cs="Segoe UI"/>
          <w:b/>
          <w:bCs/>
          <w:sz w:val="21"/>
          <w:szCs w:val="21"/>
        </w:rPr>
        <w:t>Purpose</w:t>
      </w:r>
      <w:r w:rsidRPr="3AADBF5C">
        <w:rPr>
          <w:rFonts w:ascii="Segoe UI" w:eastAsia="Segoe UI" w:hAnsi="Segoe UI" w:cs="Segoe UI"/>
          <w:sz w:val="21"/>
          <w:szCs w:val="21"/>
        </w:rPr>
        <w:t xml:space="preserve">: Help introduce </w:t>
      </w:r>
      <w:proofErr w:type="spellStart"/>
      <w:r w:rsidRPr="3AADBF5C">
        <w:rPr>
          <w:rFonts w:ascii="Segoe UI" w:eastAsia="Segoe UI" w:hAnsi="Segoe UI" w:cs="Segoe UI"/>
          <w:sz w:val="21"/>
          <w:szCs w:val="21"/>
        </w:rPr>
        <w:t>LoadMaster</w:t>
      </w:r>
      <w:proofErr w:type="spellEnd"/>
      <w:r w:rsidRPr="3AADBF5C">
        <w:rPr>
          <w:rFonts w:ascii="Segoe UI" w:eastAsia="Segoe UI" w:hAnsi="Segoe UI" w:cs="Segoe UI"/>
          <w:sz w:val="21"/>
          <w:szCs w:val="21"/>
        </w:rPr>
        <w:t>, build interest, and drive demo or discovery calls</w:t>
      </w:r>
      <w:r>
        <w:br/>
      </w:r>
      <w:r w:rsidRPr="3AADBF5C">
        <w:rPr>
          <w:rFonts w:ascii="Segoe UI" w:eastAsia="Segoe UI" w:hAnsi="Segoe UI" w:cs="Segoe UI"/>
          <w:b/>
          <w:bCs/>
          <w:sz w:val="21"/>
          <w:szCs w:val="21"/>
        </w:rPr>
        <w:t>Use Case</w:t>
      </w:r>
      <w:r w:rsidRPr="3AADBF5C">
        <w:rPr>
          <w:rFonts w:ascii="Segoe UI" w:eastAsia="Segoe UI" w:hAnsi="Segoe UI" w:cs="Segoe UI"/>
          <w:sz w:val="21"/>
          <w:szCs w:val="21"/>
        </w:rPr>
        <w:t>: Cold outreach, early-stage engagement, or follow-up after initial contact</w:t>
      </w:r>
    </w:p>
    <w:p w14:paraId="191B3306" w14:textId="1C4E5CF3" w:rsidR="6928A0CC" w:rsidRDefault="60317212" w:rsidP="3AADBF5C">
      <w:pPr>
        <w:spacing w:before="210" w:after="210" w:line="300" w:lineRule="auto"/>
        <w:rPr>
          <w:rFonts w:ascii="Segoe UI" w:eastAsia="Segoe UI" w:hAnsi="Segoe UI" w:cs="Segoe UI"/>
          <w:b/>
          <w:bCs/>
          <w:color w:val="215E99" w:themeColor="text2" w:themeTint="BF"/>
          <w:sz w:val="21"/>
          <w:szCs w:val="21"/>
        </w:rPr>
      </w:pPr>
      <w:r w:rsidRPr="3AADBF5C">
        <w:rPr>
          <w:rFonts w:ascii="Segoe UI" w:eastAsia="Segoe UI" w:hAnsi="Segoe UI" w:cs="Segoe UI"/>
          <w:b/>
          <w:bCs/>
          <w:color w:val="215E99" w:themeColor="text2" w:themeTint="BF"/>
          <w:sz w:val="21"/>
          <w:szCs w:val="21"/>
        </w:rPr>
        <w:t>What is a Sales Outreach Email?</w:t>
      </w:r>
    </w:p>
    <w:p w14:paraId="0EB3AE0D" w14:textId="433396A7" w:rsidR="6928A0CC" w:rsidRDefault="60317212" w:rsidP="6928A0CC">
      <w:pPr>
        <w:spacing w:before="210" w:after="210" w:line="300" w:lineRule="auto"/>
      </w:pPr>
      <w:r w:rsidRPr="3AADBF5C">
        <w:rPr>
          <w:rFonts w:ascii="Segoe UI" w:eastAsia="Segoe UI" w:hAnsi="Segoe UI" w:cs="Segoe UI"/>
          <w:sz w:val="21"/>
          <w:szCs w:val="21"/>
        </w:rPr>
        <w:t xml:space="preserve"> A sales outreach email is a direct message sent to prospects or customers with a clear call to action—such as booking a demo, requesting a quote, or scheduling a call.</w:t>
      </w:r>
    </w:p>
    <w:p w14:paraId="349DD62F" w14:textId="19BBC1DC" w:rsidR="6928A0CC" w:rsidRDefault="60317212" w:rsidP="6928A0CC">
      <w:pPr>
        <w:spacing w:before="210" w:after="210" w:line="300" w:lineRule="auto"/>
      </w:pPr>
      <w:r w:rsidRPr="3AADBF5C">
        <w:rPr>
          <w:rFonts w:ascii="Segoe UI" w:eastAsia="Segoe UI" w:hAnsi="Segoe UI" w:cs="Segoe UI"/>
          <w:i/>
          <w:iCs/>
          <w:sz w:val="21"/>
          <w:szCs w:val="21"/>
        </w:rPr>
        <w:t>Unlike a marketing nurture, which is a series of emails focused on building relationships and guiding prospects gradually towards engagement, a sales outreach email is designed for immediate engagement and a quick response.</w:t>
      </w:r>
    </w:p>
    <w:p w14:paraId="770038EA" w14:textId="7A286E0B" w:rsidR="6928A0CC" w:rsidRDefault="60317212" w:rsidP="3AADBF5C">
      <w:pPr>
        <w:spacing w:after="0" w:line="300" w:lineRule="auto"/>
        <w:rPr>
          <w:rFonts w:ascii="Aptos" w:hAnsi="Aptos"/>
          <w:b/>
          <w:bCs/>
          <w:color w:val="215E99" w:themeColor="text2" w:themeTint="BF"/>
        </w:rPr>
      </w:pPr>
      <w:r w:rsidRPr="3AADBF5C">
        <w:rPr>
          <w:rFonts w:ascii="Aptos" w:hAnsi="Aptos"/>
          <w:b/>
          <w:bCs/>
          <w:color w:val="215E99" w:themeColor="text2" w:themeTint="BF"/>
        </w:rPr>
        <w:t>How to Use These Emails</w:t>
      </w:r>
    </w:p>
    <w:p w14:paraId="31D1D590" w14:textId="5538D067" w:rsidR="6928A0CC" w:rsidRDefault="60317212" w:rsidP="3AADBF5C">
      <w:pPr>
        <w:pStyle w:val="ListParagraph"/>
        <w:numPr>
          <w:ilvl w:val="0"/>
          <w:numId w:val="1"/>
        </w:numPr>
        <w:spacing w:after="0" w:line="300" w:lineRule="auto"/>
        <w:rPr>
          <w:rFonts w:ascii="Aptos" w:hAnsi="Aptos"/>
        </w:rPr>
      </w:pPr>
      <w:r w:rsidRPr="3AADBF5C">
        <w:rPr>
          <w:rFonts w:ascii="Aptos" w:hAnsi="Aptos"/>
        </w:rPr>
        <w:t xml:space="preserve"> Use any email in any order—adapt to your prospect and situation.</w:t>
      </w:r>
    </w:p>
    <w:p w14:paraId="1EFD2E13" w14:textId="76B78D1F" w:rsidR="6928A0CC" w:rsidRDefault="60317212" w:rsidP="3AADBF5C">
      <w:pPr>
        <w:pStyle w:val="ListParagraph"/>
        <w:numPr>
          <w:ilvl w:val="0"/>
          <w:numId w:val="1"/>
        </w:numPr>
        <w:spacing w:after="0" w:line="300" w:lineRule="auto"/>
        <w:rPr>
          <w:rFonts w:ascii="Aptos" w:hAnsi="Aptos"/>
        </w:rPr>
      </w:pPr>
      <w:r w:rsidRPr="3AADBF5C">
        <w:rPr>
          <w:rFonts w:ascii="Aptos" w:hAnsi="Aptos"/>
        </w:rPr>
        <w:t xml:space="preserve"> Personalise with the recipient’s name, company, and context.</w:t>
      </w:r>
    </w:p>
    <w:p w14:paraId="43F40213" w14:textId="427F609F" w:rsidR="6928A0CC" w:rsidRDefault="60317212" w:rsidP="3AADBF5C">
      <w:pPr>
        <w:pStyle w:val="ListParagraph"/>
        <w:numPr>
          <w:ilvl w:val="0"/>
          <w:numId w:val="1"/>
        </w:numPr>
        <w:spacing w:after="0" w:line="300" w:lineRule="auto"/>
        <w:rPr>
          <w:rFonts w:ascii="Aptos" w:hAnsi="Aptos"/>
        </w:rPr>
      </w:pPr>
      <w:r w:rsidRPr="48EA6F67">
        <w:rPr>
          <w:rFonts w:ascii="Aptos" w:hAnsi="Aptos"/>
        </w:rPr>
        <w:t xml:space="preserve"> Always include a clear call to action.</w:t>
      </w:r>
    </w:p>
    <w:p w14:paraId="2D101534" w14:textId="4BEBDA46" w:rsidR="3AADBF5C" w:rsidRDefault="3AADBF5C" w:rsidP="3AADBF5C">
      <w:pPr>
        <w:pStyle w:val="ListParagraph"/>
        <w:spacing w:after="0" w:line="300" w:lineRule="auto"/>
        <w:rPr>
          <w:rFonts w:ascii="Aptos" w:hAnsi="Aptos"/>
        </w:rPr>
      </w:pPr>
    </w:p>
    <w:p w14:paraId="629C7BA3" w14:textId="5B9E6961" w:rsidR="60317212" w:rsidRDefault="60317212" w:rsidP="3AADBF5C">
      <w:pPr>
        <w:spacing w:after="0" w:line="300" w:lineRule="auto"/>
      </w:pPr>
      <w:r>
        <w:t>--------------</w:t>
      </w:r>
    </w:p>
    <w:p w14:paraId="569779DB" w14:textId="3C2506E2" w:rsidR="57012A9D" w:rsidRDefault="57012A9D" w:rsidP="6928A0CC">
      <w:pPr>
        <w:pStyle w:val="Heading3"/>
        <w:spacing w:before="246" w:after="246" w:line="300" w:lineRule="auto"/>
      </w:pPr>
      <w:r w:rsidRPr="6928A0CC">
        <w:rPr>
          <w:rFonts w:ascii="Segoe UI" w:eastAsia="Segoe UI" w:hAnsi="Segoe UI" w:cs="Segoe UI"/>
          <w:b/>
          <w:bCs/>
          <w:sz w:val="24"/>
          <w:szCs w:val="24"/>
        </w:rPr>
        <w:t xml:space="preserve">Email 1: Introduction to </w:t>
      </w:r>
      <w:proofErr w:type="spellStart"/>
      <w:r w:rsidRPr="6928A0CC">
        <w:rPr>
          <w:rFonts w:ascii="Segoe UI" w:eastAsia="Segoe UI" w:hAnsi="Segoe UI" w:cs="Segoe UI"/>
          <w:b/>
          <w:bCs/>
          <w:sz w:val="24"/>
          <w:szCs w:val="24"/>
        </w:rPr>
        <w:t>LoadMaster</w:t>
      </w:r>
      <w:proofErr w:type="spellEnd"/>
      <w:r w:rsidRPr="6928A0CC">
        <w:rPr>
          <w:rFonts w:ascii="Segoe UI" w:eastAsia="Segoe UI" w:hAnsi="Segoe UI" w:cs="Segoe UI"/>
          <w:b/>
          <w:bCs/>
          <w:sz w:val="24"/>
          <w:szCs w:val="24"/>
        </w:rPr>
        <w:t xml:space="preserve"> – Application Delivery Made Simple</w:t>
      </w:r>
    </w:p>
    <w:p w14:paraId="69922DBE" w14:textId="29C92B67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b/>
          <w:bCs/>
          <w:sz w:val="21"/>
          <w:szCs w:val="21"/>
        </w:rPr>
        <w:t>Subject Line:</w:t>
      </w:r>
      <w:r w:rsidRPr="6928A0CC">
        <w:rPr>
          <w:rFonts w:ascii="Segoe UI" w:eastAsia="Segoe UI" w:hAnsi="Segoe UI" w:cs="Segoe UI"/>
          <w:sz w:val="21"/>
          <w:szCs w:val="21"/>
        </w:rPr>
        <w:t xml:space="preserve"> Simplify Application Delivery with </w:t>
      </w:r>
      <w:proofErr w:type="spellStart"/>
      <w:r w:rsidRPr="6928A0CC">
        <w:rPr>
          <w:rFonts w:ascii="Segoe UI" w:eastAsia="Segoe UI" w:hAnsi="Segoe UI" w:cs="Segoe UI"/>
          <w:sz w:val="21"/>
          <w:szCs w:val="21"/>
        </w:rPr>
        <w:t>LoadMaster</w:t>
      </w:r>
      <w:proofErr w:type="spellEnd"/>
    </w:p>
    <w:p w14:paraId="7B4FAFC3" w14:textId="4AEE28B9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sz w:val="21"/>
          <w:szCs w:val="21"/>
        </w:rPr>
        <w:t>Hi [First Name],</w:t>
      </w:r>
    </w:p>
    <w:p w14:paraId="5CF24F75" w14:textId="6D1F34D4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sz w:val="21"/>
          <w:szCs w:val="21"/>
        </w:rPr>
        <w:t xml:space="preserve">Are you currently using a load balancer or application delivery controller (ADC)? If not—or if your current solution feels complex or costly—this is a great time to explore </w:t>
      </w:r>
      <w:r w:rsidRPr="6928A0CC">
        <w:rPr>
          <w:rFonts w:ascii="Segoe UI" w:eastAsia="Segoe UI" w:hAnsi="Segoe UI" w:cs="Segoe UI"/>
          <w:b/>
          <w:bCs/>
          <w:sz w:val="21"/>
          <w:szCs w:val="21"/>
        </w:rPr>
        <w:t xml:space="preserve">Progress Kemp </w:t>
      </w:r>
      <w:proofErr w:type="spellStart"/>
      <w:r w:rsidRPr="6928A0CC">
        <w:rPr>
          <w:rFonts w:ascii="Segoe UI" w:eastAsia="Segoe UI" w:hAnsi="Segoe UI" w:cs="Segoe UI"/>
          <w:b/>
          <w:bCs/>
          <w:sz w:val="21"/>
          <w:szCs w:val="21"/>
        </w:rPr>
        <w:t>LoadMaster</w:t>
      </w:r>
      <w:proofErr w:type="spellEnd"/>
      <w:r w:rsidRPr="6928A0CC">
        <w:rPr>
          <w:rFonts w:ascii="Segoe UI" w:eastAsia="Segoe UI" w:hAnsi="Segoe UI" w:cs="Segoe UI"/>
          <w:sz w:val="21"/>
          <w:szCs w:val="21"/>
        </w:rPr>
        <w:t>.</w:t>
      </w:r>
    </w:p>
    <w:p w14:paraId="3DFFEDCF" w14:textId="3910884A" w:rsidR="57012A9D" w:rsidRDefault="57012A9D" w:rsidP="6928A0CC">
      <w:pPr>
        <w:spacing w:before="210" w:after="210" w:line="300" w:lineRule="auto"/>
      </w:pPr>
      <w:proofErr w:type="spellStart"/>
      <w:r w:rsidRPr="6928A0CC">
        <w:rPr>
          <w:rFonts w:ascii="Segoe UI" w:eastAsia="Segoe UI" w:hAnsi="Segoe UI" w:cs="Segoe UI"/>
          <w:sz w:val="21"/>
          <w:szCs w:val="21"/>
        </w:rPr>
        <w:t>LoadMaster</w:t>
      </w:r>
      <w:proofErr w:type="spellEnd"/>
      <w:r w:rsidRPr="6928A0CC">
        <w:rPr>
          <w:rFonts w:ascii="Segoe UI" w:eastAsia="Segoe UI" w:hAnsi="Segoe UI" w:cs="Segoe UI"/>
          <w:sz w:val="21"/>
          <w:szCs w:val="21"/>
        </w:rPr>
        <w:t xml:space="preserve"> helps organisations:</w:t>
      </w:r>
    </w:p>
    <w:p w14:paraId="5F632146" w14:textId="2B40E67E" w:rsidR="57012A9D" w:rsidRDefault="57012A9D" w:rsidP="6928A0CC">
      <w:pPr>
        <w:pStyle w:val="ListParagraph"/>
        <w:numPr>
          <w:ilvl w:val="0"/>
          <w:numId w:val="4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6928A0CC">
        <w:rPr>
          <w:rFonts w:ascii="Segoe UI" w:eastAsia="Segoe UI" w:hAnsi="Segoe UI" w:cs="Segoe UI"/>
          <w:sz w:val="21"/>
          <w:szCs w:val="21"/>
        </w:rPr>
        <w:t xml:space="preserve">Ensure high availability and performance for critical applications </w:t>
      </w:r>
    </w:p>
    <w:p w14:paraId="53D4F4FC" w14:textId="74C6D91F" w:rsidR="57012A9D" w:rsidRDefault="57012A9D" w:rsidP="6928A0CC">
      <w:pPr>
        <w:pStyle w:val="ListParagraph"/>
        <w:numPr>
          <w:ilvl w:val="0"/>
          <w:numId w:val="4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6928A0CC">
        <w:rPr>
          <w:rFonts w:ascii="Segoe UI" w:eastAsia="Segoe UI" w:hAnsi="Segoe UI" w:cs="Segoe UI"/>
          <w:sz w:val="21"/>
          <w:szCs w:val="21"/>
        </w:rPr>
        <w:t xml:space="preserve">Strengthen security with built-in WAF, SSL offload, and Zero Trust Access Gateway </w:t>
      </w:r>
    </w:p>
    <w:p w14:paraId="23B21746" w14:textId="04FA7410" w:rsidR="57012A9D" w:rsidRDefault="57012A9D" w:rsidP="6928A0CC">
      <w:pPr>
        <w:pStyle w:val="ListParagraph"/>
        <w:numPr>
          <w:ilvl w:val="0"/>
          <w:numId w:val="4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6928A0CC">
        <w:rPr>
          <w:rFonts w:ascii="Segoe UI" w:eastAsia="Segoe UI" w:hAnsi="Segoe UI" w:cs="Segoe UI"/>
          <w:sz w:val="21"/>
          <w:szCs w:val="21"/>
        </w:rPr>
        <w:t xml:space="preserve">Gain centralised visibility with </w:t>
      </w:r>
      <w:proofErr w:type="spellStart"/>
      <w:r w:rsidRPr="6928A0CC">
        <w:rPr>
          <w:rFonts w:ascii="Segoe UI" w:eastAsia="Segoe UI" w:hAnsi="Segoe UI" w:cs="Segoe UI"/>
          <w:sz w:val="21"/>
          <w:szCs w:val="21"/>
        </w:rPr>
        <w:t>LoadMaster</w:t>
      </w:r>
      <w:proofErr w:type="spellEnd"/>
      <w:r w:rsidRPr="6928A0CC">
        <w:rPr>
          <w:rFonts w:ascii="Segoe UI" w:eastAsia="Segoe UI" w:hAnsi="Segoe UI" w:cs="Segoe UI"/>
          <w:sz w:val="21"/>
          <w:szCs w:val="21"/>
        </w:rPr>
        <w:t xml:space="preserve"> 360 for faster troubleshooting and smarter scaling </w:t>
      </w:r>
    </w:p>
    <w:p w14:paraId="4BBE9883" w14:textId="7438A160" w:rsidR="57012A9D" w:rsidRDefault="57012A9D" w:rsidP="6928A0CC">
      <w:pPr>
        <w:pStyle w:val="ListParagraph"/>
        <w:numPr>
          <w:ilvl w:val="0"/>
          <w:numId w:val="4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6928A0CC">
        <w:rPr>
          <w:rFonts w:ascii="Segoe UI" w:eastAsia="Segoe UI" w:hAnsi="Segoe UI" w:cs="Segoe UI"/>
          <w:sz w:val="21"/>
          <w:szCs w:val="21"/>
        </w:rPr>
        <w:t>Deploy easily across cloud, virtual, and on-prem environments</w:t>
      </w:r>
    </w:p>
    <w:p w14:paraId="4A0E4EF3" w14:textId="676E4E8C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b/>
          <w:bCs/>
          <w:sz w:val="21"/>
          <w:szCs w:val="21"/>
        </w:rPr>
        <w:lastRenderedPageBreak/>
        <w:t xml:space="preserve">Would you be open to a quick call or demo to explore how </w:t>
      </w:r>
      <w:proofErr w:type="spellStart"/>
      <w:r w:rsidRPr="6928A0CC">
        <w:rPr>
          <w:rFonts w:ascii="Segoe UI" w:eastAsia="Segoe UI" w:hAnsi="Segoe UI" w:cs="Segoe UI"/>
          <w:b/>
          <w:bCs/>
          <w:sz w:val="21"/>
          <w:szCs w:val="21"/>
        </w:rPr>
        <w:t>LoadMaster</w:t>
      </w:r>
      <w:proofErr w:type="spellEnd"/>
      <w:r w:rsidRPr="6928A0CC">
        <w:rPr>
          <w:rFonts w:ascii="Segoe UI" w:eastAsia="Segoe UI" w:hAnsi="Segoe UI" w:cs="Segoe UI"/>
          <w:b/>
          <w:bCs/>
          <w:sz w:val="21"/>
          <w:szCs w:val="21"/>
        </w:rPr>
        <w:t xml:space="preserve"> could support your environment?</w:t>
      </w:r>
    </w:p>
    <w:p w14:paraId="4242D933" w14:textId="516495DA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sz w:val="21"/>
          <w:szCs w:val="21"/>
        </w:rPr>
        <w:t>Best regards,</w:t>
      </w:r>
      <w:r>
        <w:br/>
      </w:r>
      <w:r w:rsidRPr="6928A0CC">
        <w:rPr>
          <w:rFonts w:ascii="Segoe UI" w:eastAsia="Segoe UI" w:hAnsi="Segoe UI" w:cs="Segoe UI"/>
          <w:sz w:val="21"/>
          <w:szCs w:val="21"/>
        </w:rPr>
        <w:t xml:space="preserve"> [Your Name]</w:t>
      </w:r>
      <w:r>
        <w:br/>
      </w:r>
      <w:r w:rsidRPr="6928A0CC">
        <w:rPr>
          <w:rFonts w:ascii="Segoe UI" w:eastAsia="Segoe UI" w:hAnsi="Segoe UI" w:cs="Segoe UI"/>
          <w:sz w:val="21"/>
          <w:szCs w:val="21"/>
        </w:rPr>
        <w:t xml:space="preserve"> [Your Company]</w:t>
      </w:r>
      <w:r>
        <w:br/>
      </w:r>
      <w:r w:rsidRPr="6928A0CC">
        <w:rPr>
          <w:rFonts w:ascii="Segoe UI" w:eastAsia="Segoe UI" w:hAnsi="Segoe UI" w:cs="Segoe UI"/>
          <w:sz w:val="21"/>
          <w:szCs w:val="21"/>
        </w:rPr>
        <w:t xml:space="preserve"> [Contact Info]</w:t>
      </w:r>
    </w:p>
    <w:p w14:paraId="048D3DA3" w14:textId="33D5FBCD" w:rsidR="6928A0CC" w:rsidRDefault="6928A0CC" w:rsidP="6928A0CC">
      <w:pPr>
        <w:spacing w:after="0" w:line="300" w:lineRule="auto"/>
      </w:pPr>
    </w:p>
    <w:p w14:paraId="434A603B" w14:textId="44E9086D" w:rsidR="57012A9D" w:rsidRDefault="57012A9D" w:rsidP="6928A0CC">
      <w:pPr>
        <w:pStyle w:val="Heading3"/>
        <w:spacing w:before="246" w:after="246" w:line="300" w:lineRule="auto"/>
      </w:pPr>
      <w:r w:rsidRPr="6928A0CC">
        <w:rPr>
          <w:rFonts w:ascii="Segoe UI" w:eastAsia="Segoe UI" w:hAnsi="Segoe UI" w:cs="Segoe UI"/>
          <w:b/>
          <w:bCs/>
          <w:sz w:val="24"/>
          <w:szCs w:val="24"/>
        </w:rPr>
        <w:t xml:space="preserve">Email 2: Why </w:t>
      </w:r>
      <w:proofErr w:type="spellStart"/>
      <w:r w:rsidRPr="6928A0CC">
        <w:rPr>
          <w:rFonts w:ascii="Segoe UI" w:eastAsia="Segoe UI" w:hAnsi="Segoe UI" w:cs="Segoe UI"/>
          <w:b/>
          <w:bCs/>
          <w:sz w:val="24"/>
          <w:szCs w:val="24"/>
        </w:rPr>
        <w:t>LoadMaster</w:t>
      </w:r>
      <w:proofErr w:type="spellEnd"/>
      <w:r w:rsidRPr="6928A0CC">
        <w:rPr>
          <w:rFonts w:ascii="Segoe UI" w:eastAsia="Segoe UI" w:hAnsi="Segoe UI" w:cs="Segoe UI"/>
          <w:b/>
          <w:bCs/>
          <w:sz w:val="24"/>
          <w:szCs w:val="24"/>
        </w:rPr>
        <w:t xml:space="preserve"> – A Smarter Alternative to Legacy ADCs</w:t>
      </w:r>
    </w:p>
    <w:p w14:paraId="2BAB7766" w14:textId="1E99178D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b/>
          <w:bCs/>
          <w:sz w:val="21"/>
          <w:szCs w:val="21"/>
        </w:rPr>
        <w:t>Subject Line:</w:t>
      </w:r>
      <w:r w:rsidRPr="6928A0CC">
        <w:rPr>
          <w:rFonts w:ascii="Segoe UI" w:eastAsia="Segoe UI" w:hAnsi="Segoe UI" w:cs="Segoe UI"/>
          <w:sz w:val="21"/>
          <w:szCs w:val="21"/>
        </w:rPr>
        <w:t xml:space="preserve"> Is Your ADC Holding You Back?</w:t>
      </w:r>
    </w:p>
    <w:p w14:paraId="236DF8DD" w14:textId="1DCC0474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sz w:val="21"/>
          <w:szCs w:val="21"/>
        </w:rPr>
        <w:t>Hi [First Name],</w:t>
      </w:r>
    </w:p>
    <w:p w14:paraId="7E2779A8" w14:textId="60EC1913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sz w:val="21"/>
          <w:szCs w:val="21"/>
        </w:rPr>
        <w:t xml:space="preserve">Many organisations are re-evaluating legacy ADCs like F5 and Citrix due to rising costs and complexity. </w:t>
      </w:r>
      <w:r w:rsidRPr="6928A0CC">
        <w:rPr>
          <w:rFonts w:ascii="Segoe UI" w:eastAsia="Segoe UI" w:hAnsi="Segoe UI" w:cs="Segoe UI"/>
          <w:b/>
          <w:bCs/>
          <w:sz w:val="21"/>
          <w:szCs w:val="21"/>
        </w:rPr>
        <w:t xml:space="preserve">Progress Kemp </w:t>
      </w:r>
      <w:proofErr w:type="spellStart"/>
      <w:r w:rsidRPr="6928A0CC">
        <w:rPr>
          <w:rFonts w:ascii="Segoe UI" w:eastAsia="Segoe UI" w:hAnsi="Segoe UI" w:cs="Segoe UI"/>
          <w:b/>
          <w:bCs/>
          <w:sz w:val="21"/>
          <w:szCs w:val="21"/>
        </w:rPr>
        <w:t>LoadMaster</w:t>
      </w:r>
      <w:proofErr w:type="spellEnd"/>
      <w:r w:rsidRPr="6928A0CC">
        <w:rPr>
          <w:rFonts w:ascii="Segoe UI" w:eastAsia="Segoe UI" w:hAnsi="Segoe UI" w:cs="Segoe UI"/>
          <w:sz w:val="21"/>
          <w:szCs w:val="21"/>
        </w:rPr>
        <w:t xml:space="preserve"> offers a smarter, more flexible alternative—with enterprise-grade features and a lower total cost of ownership.</w:t>
      </w:r>
    </w:p>
    <w:p w14:paraId="195DAD81" w14:textId="47E6D699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sz w:val="21"/>
          <w:szCs w:val="21"/>
        </w:rPr>
        <w:t xml:space="preserve">Here’s what sets </w:t>
      </w:r>
      <w:proofErr w:type="spellStart"/>
      <w:r w:rsidRPr="6928A0CC">
        <w:rPr>
          <w:rFonts w:ascii="Segoe UI" w:eastAsia="Segoe UI" w:hAnsi="Segoe UI" w:cs="Segoe UI"/>
          <w:sz w:val="21"/>
          <w:szCs w:val="21"/>
        </w:rPr>
        <w:t>LoadMaster</w:t>
      </w:r>
      <w:proofErr w:type="spellEnd"/>
      <w:r w:rsidRPr="6928A0CC">
        <w:rPr>
          <w:rFonts w:ascii="Segoe UI" w:eastAsia="Segoe UI" w:hAnsi="Segoe UI" w:cs="Segoe UI"/>
          <w:sz w:val="21"/>
          <w:szCs w:val="21"/>
        </w:rPr>
        <w:t xml:space="preserve"> apart:</w:t>
      </w:r>
    </w:p>
    <w:p w14:paraId="3D2CA10F" w14:textId="510B9A87" w:rsidR="57012A9D" w:rsidRDefault="57012A9D" w:rsidP="6928A0CC">
      <w:pPr>
        <w:pStyle w:val="ListParagraph"/>
        <w:numPr>
          <w:ilvl w:val="0"/>
          <w:numId w:val="3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6928A0CC">
        <w:rPr>
          <w:rFonts w:ascii="Segoe UI" w:eastAsia="Segoe UI" w:hAnsi="Segoe UI" w:cs="Segoe UI"/>
          <w:sz w:val="21"/>
          <w:szCs w:val="21"/>
        </w:rPr>
        <w:t xml:space="preserve">Elastic licensing and pooled bandwidth for scalable deployments </w:t>
      </w:r>
    </w:p>
    <w:p w14:paraId="487BDD81" w14:textId="4C2F120B" w:rsidR="57012A9D" w:rsidRDefault="57012A9D" w:rsidP="6928A0CC">
      <w:pPr>
        <w:pStyle w:val="ListParagraph"/>
        <w:numPr>
          <w:ilvl w:val="0"/>
          <w:numId w:val="3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6928A0CC">
        <w:rPr>
          <w:rFonts w:ascii="Segoe UI" w:eastAsia="Segoe UI" w:hAnsi="Segoe UI" w:cs="Segoe UI"/>
          <w:sz w:val="21"/>
          <w:szCs w:val="21"/>
        </w:rPr>
        <w:t xml:space="preserve">Built-in security features like WAF, SSO, and Zero Trust Access Gateway </w:t>
      </w:r>
    </w:p>
    <w:p w14:paraId="2D6CC7F0" w14:textId="222A0117" w:rsidR="57012A9D" w:rsidRDefault="57012A9D" w:rsidP="6928A0CC">
      <w:pPr>
        <w:pStyle w:val="ListParagraph"/>
        <w:numPr>
          <w:ilvl w:val="0"/>
          <w:numId w:val="3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6928A0CC">
        <w:rPr>
          <w:rFonts w:ascii="Segoe UI" w:eastAsia="Segoe UI" w:hAnsi="Segoe UI" w:cs="Segoe UI"/>
          <w:sz w:val="21"/>
          <w:szCs w:val="21"/>
        </w:rPr>
        <w:t xml:space="preserve">Seamless support for hybrid environments and containerised apps </w:t>
      </w:r>
    </w:p>
    <w:p w14:paraId="751777F2" w14:textId="0549D207" w:rsidR="57012A9D" w:rsidRDefault="57012A9D" w:rsidP="6928A0CC">
      <w:pPr>
        <w:pStyle w:val="ListParagraph"/>
        <w:numPr>
          <w:ilvl w:val="0"/>
          <w:numId w:val="3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6928A0CC">
        <w:rPr>
          <w:rFonts w:ascii="Segoe UI" w:eastAsia="Segoe UI" w:hAnsi="Segoe UI" w:cs="Segoe UI"/>
          <w:sz w:val="21"/>
          <w:szCs w:val="21"/>
        </w:rPr>
        <w:t>Award-winning support and simplified configuration</w:t>
      </w:r>
    </w:p>
    <w:p w14:paraId="589749D9" w14:textId="486D3C60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b/>
          <w:bCs/>
          <w:sz w:val="21"/>
          <w:szCs w:val="21"/>
        </w:rPr>
        <w:t xml:space="preserve">Would you be open to comparing </w:t>
      </w:r>
      <w:proofErr w:type="spellStart"/>
      <w:r w:rsidRPr="6928A0CC">
        <w:rPr>
          <w:rFonts w:ascii="Segoe UI" w:eastAsia="Segoe UI" w:hAnsi="Segoe UI" w:cs="Segoe UI"/>
          <w:b/>
          <w:bCs/>
          <w:sz w:val="21"/>
          <w:szCs w:val="21"/>
        </w:rPr>
        <w:t>LoadMaster</w:t>
      </w:r>
      <w:proofErr w:type="spellEnd"/>
      <w:r w:rsidRPr="6928A0CC">
        <w:rPr>
          <w:rFonts w:ascii="Segoe UI" w:eastAsia="Segoe UI" w:hAnsi="Segoe UI" w:cs="Segoe UI"/>
          <w:b/>
          <w:bCs/>
          <w:sz w:val="21"/>
          <w:szCs w:val="21"/>
        </w:rPr>
        <w:t xml:space="preserve"> with your current solution?</w:t>
      </w:r>
      <w:r w:rsidRPr="6928A0CC">
        <w:rPr>
          <w:rFonts w:ascii="Segoe UI" w:eastAsia="Segoe UI" w:hAnsi="Segoe UI" w:cs="Segoe UI"/>
          <w:sz w:val="21"/>
          <w:szCs w:val="21"/>
        </w:rPr>
        <w:t xml:space="preserve"> I’d be happy to share a buyer’s guide or set up a quick call.</w:t>
      </w:r>
    </w:p>
    <w:p w14:paraId="237A24BC" w14:textId="5AE2342C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sz w:val="21"/>
          <w:szCs w:val="21"/>
        </w:rPr>
        <w:t>Best regards,</w:t>
      </w:r>
      <w:r>
        <w:br/>
      </w:r>
      <w:r w:rsidRPr="6928A0CC">
        <w:rPr>
          <w:rFonts w:ascii="Segoe UI" w:eastAsia="Segoe UI" w:hAnsi="Segoe UI" w:cs="Segoe UI"/>
          <w:sz w:val="21"/>
          <w:szCs w:val="21"/>
        </w:rPr>
        <w:t xml:space="preserve"> [Your Name]</w:t>
      </w:r>
    </w:p>
    <w:p w14:paraId="2EC1E35A" w14:textId="2E88B4B5" w:rsidR="6928A0CC" w:rsidRDefault="6928A0CC" w:rsidP="6928A0CC">
      <w:pPr>
        <w:spacing w:after="0" w:line="300" w:lineRule="auto"/>
      </w:pPr>
    </w:p>
    <w:p w14:paraId="4BE50D44" w14:textId="49B27C39" w:rsidR="57012A9D" w:rsidRDefault="57012A9D" w:rsidP="6928A0CC">
      <w:pPr>
        <w:pStyle w:val="Heading3"/>
        <w:spacing w:before="246" w:after="246" w:line="300" w:lineRule="auto"/>
      </w:pPr>
      <w:r w:rsidRPr="6928A0CC">
        <w:rPr>
          <w:rFonts w:ascii="Segoe UI" w:eastAsia="Segoe UI" w:hAnsi="Segoe UI" w:cs="Segoe UI"/>
          <w:b/>
          <w:bCs/>
          <w:sz w:val="24"/>
          <w:szCs w:val="24"/>
        </w:rPr>
        <w:t>Email 3: See What Customers Are Saying</w:t>
      </w:r>
    </w:p>
    <w:p w14:paraId="7F9FBA1E" w14:textId="3A5C3787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b/>
          <w:bCs/>
          <w:sz w:val="21"/>
          <w:szCs w:val="21"/>
        </w:rPr>
        <w:t>Subject Line:</w:t>
      </w:r>
      <w:r w:rsidRPr="6928A0CC">
        <w:rPr>
          <w:rFonts w:ascii="Segoe UI" w:eastAsia="Segoe UI" w:hAnsi="Segoe UI" w:cs="Segoe UI"/>
          <w:sz w:val="21"/>
          <w:szCs w:val="21"/>
        </w:rPr>
        <w:t xml:space="preserve"> </w:t>
      </w:r>
      <w:proofErr w:type="spellStart"/>
      <w:r w:rsidRPr="6928A0CC">
        <w:rPr>
          <w:rFonts w:ascii="Segoe UI" w:eastAsia="Segoe UI" w:hAnsi="Segoe UI" w:cs="Segoe UI"/>
          <w:sz w:val="21"/>
          <w:szCs w:val="21"/>
        </w:rPr>
        <w:t>LoadMaster</w:t>
      </w:r>
      <w:proofErr w:type="spellEnd"/>
      <w:r w:rsidRPr="6928A0CC">
        <w:rPr>
          <w:rFonts w:ascii="Segoe UI" w:eastAsia="Segoe UI" w:hAnsi="Segoe UI" w:cs="Segoe UI"/>
          <w:sz w:val="21"/>
          <w:szCs w:val="21"/>
        </w:rPr>
        <w:t xml:space="preserve"> in Action – Real Customer Results</w:t>
      </w:r>
    </w:p>
    <w:p w14:paraId="328F02FD" w14:textId="755A29B2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sz w:val="21"/>
          <w:szCs w:val="21"/>
        </w:rPr>
        <w:t>Hi [First Name],</w:t>
      </w:r>
    </w:p>
    <w:p w14:paraId="5679D69D" w14:textId="0BD2AAE0" w:rsidR="57012A9D" w:rsidRDefault="57012A9D" w:rsidP="6928A0CC">
      <w:pPr>
        <w:spacing w:before="210" w:after="210" w:line="300" w:lineRule="auto"/>
      </w:pPr>
      <w:proofErr w:type="spellStart"/>
      <w:r w:rsidRPr="6928A0CC">
        <w:rPr>
          <w:rFonts w:ascii="Segoe UI" w:eastAsia="Segoe UI" w:hAnsi="Segoe UI" w:cs="Segoe UI"/>
          <w:sz w:val="21"/>
          <w:szCs w:val="21"/>
        </w:rPr>
        <w:t>LoadMaster</w:t>
      </w:r>
      <w:proofErr w:type="spellEnd"/>
      <w:r w:rsidRPr="6928A0CC">
        <w:rPr>
          <w:rFonts w:ascii="Segoe UI" w:eastAsia="Segoe UI" w:hAnsi="Segoe UI" w:cs="Segoe UI"/>
          <w:sz w:val="21"/>
          <w:szCs w:val="21"/>
        </w:rPr>
        <w:t xml:space="preserve"> is trusted by thousands of organisations worldwide to deliver secure, scalable, and reliable application performance.</w:t>
      </w:r>
    </w:p>
    <w:p w14:paraId="4E64D6FF" w14:textId="003AC0BC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sz w:val="21"/>
          <w:szCs w:val="21"/>
        </w:rPr>
        <w:t>Here’s what one customer shared:</w:t>
      </w:r>
    </w:p>
    <w:p w14:paraId="47BFB077" w14:textId="01DEE23E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sz w:val="21"/>
          <w:szCs w:val="21"/>
        </w:rPr>
        <w:lastRenderedPageBreak/>
        <w:t>“Security, scalability and performance all in one. It’s a reliable load balancer with robust performance in handling high traffic while maintaining SSL and security. Support is excellent with immediate help available.”</w:t>
      </w:r>
    </w:p>
    <w:p w14:paraId="6A04DAC5" w14:textId="5938F9B8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sz w:val="21"/>
          <w:szCs w:val="21"/>
        </w:rPr>
        <w:t xml:space="preserve">Whether you’re replacing an existing ADC or scaling new infrastructure, </w:t>
      </w:r>
      <w:proofErr w:type="spellStart"/>
      <w:r w:rsidRPr="6928A0CC">
        <w:rPr>
          <w:rFonts w:ascii="Segoe UI" w:eastAsia="Segoe UI" w:hAnsi="Segoe UI" w:cs="Segoe UI"/>
          <w:sz w:val="21"/>
          <w:szCs w:val="21"/>
        </w:rPr>
        <w:t>LoadMaster</w:t>
      </w:r>
      <w:proofErr w:type="spellEnd"/>
      <w:r w:rsidRPr="6928A0CC">
        <w:rPr>
          <w:rFonts w:ascii="Segoe UI" w:eastAsia="Segoe UI" w:hAnsi="Segoe UI" w:cs="Segoe UI"/>
          <w:sz w:val="21"/>
          <w:szCs w:val="21"/>
        </w:rPr>
        <w:t xml:space="preserve"> can help you simplify operations and reduce downtime.</w:t>
      </w:r>
    </w:p>
    <w:p w14:paraId="6CADF188" w14:textId="4311687B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b/>
          <w:bCs/>
          <w:sz w:val="21"/>
          <w:szCs w:val="21"/>
        </w:rPr>
        <w:t>Would you like to see more case studies or schedule a demo?</w:t>
      </w:r>
    </w:p>
    <w:p w14:paraId="2504F196" w14:textId="507C896B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sz w:val="21"/>
          <w:szCs w:val="21"/>
        </w:rPr>
        <w:t>Best regards,</w:t>
      </w:r>
      <w:r>
        <w:br/>
      </w:r>
      <w:r w:rsidRPr="6928A0CC">
        <w:rPr>
          <w:rFonts w:ascii="Segoe UI" w:eastAsia="Segoe UI" w:hAnsi="Segoe UI" w:cs="Segoe UI"/>
          <w:sz w:val="21"/>
          <w:szCs w:val="21"/>
        </w:rPr>
        <w:t xml:space="preserve"> [Your Name]</w:t>
      </w:r>
    </w:p>
    <w:p w14:paraId="5784CF27" w14:textId="1B2C1D3A" w:rsidR="6928A0CC" w:rsidRDefault="6928A0CC" w:rsidP="6928A0CC">
      <w:pPr>
        <w:spacing w:after="0" w:line="300" w:lineRule="auto"/>
      </w:pPr>
    </w:p>
    <w:p w14:paraId="1C09F4EB" w14:textId="6E6068C0" w:rsidR="57012A9D" w:rsidRDefault="57012A9D" w:rsidP="6928A0CC">
      <w:pPr>
        <w:pStyle w:val="Heading3"/>
        <w:spacing w:before="246" w:after="246" w:line="300" w:lineRule="auto"/>
      </w:pPr>
      <w:r w:rsidRPr="6928A0CC">
        <w:rPr>
          <w:rFonts w:ascii="Segoe UI" w:eastAsia="Segoe UI" w:hAnsi="Segoe UI" w:cs="Segoe UI"/>
          <w:b/>
          <w:bCs/>
          <w:sz w:val="24"/>
          <w:szCs w:val="24"/>
        </w:rPr>
        <w:t xml:space="preserve">Email 4: Ready to Explore </w:t>
      </w:r>
      <w:proofErr w:type="spellStart"/>
      <w:r w:rsidRPr="6928A0CC">
        <w:rPr>
          <w:rFonts w:ascii="Segoe UI" w:eastAsia="Segoe UI" w:hAnsi="Segoe UI" w:cs="Segoe UI"/>
          <w:b/>
          <w:bCs/>
          <w:sz w:val="24"/>
          <w:szCs w:val="24"/>
        </w:rPr>
        <w:t>LoadMaster</w:t>
      </w:r>
      <w:proofErr w:type="spellEnd"/>
      <w:r w:rsidRPr="6928A0CC">
        <w:rPr>
          <w:rFonts w:ascii="Segoe UI" w:eastAsia="Segoe UI" w:hAnsi="Segoe UI" w:cs="Segoe UI"/>
          <w:b/>
          <w:bCs/>
          <w:sz w:val="24"/>
          <w:szCs w:val="24"/>
        </w:rPr>
        <w:t>?</w:t>
      </w:r>
    </w:p>
    <w:p w14:paraId="5187903A" w14:textId="3D413008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b/>
          <w:bCs/>
          <w:sz w:val="21"/>
          <w:szCs w:val="21"/>
        </w:rPr>
        <w:t>Subject Line:</w:t>
      </w:r>
      <w:r w:rsidRPr="6928A0CC">
        <w:rPr>
          <w:rFonts w:ascii="Segoe UI" w:eastAsia="Segoe UI" w:hAnsi="Segoe UI" w:cs="Segoe UI"/>
          <w:sz w:val="21"/>
          <w:szCs w:val="21"/>
        </w:rPr>
        <w:t xml:space="preserve"> Let’s Talk About Your Application Delivery Strategy</w:t>
      </w:r>
    </w:p>
    <w:p w14:paraId="303AF17B" w14:textId="7FE18DFD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sz w:val="21"/>
          <w:szCs w:val="21"/>
        </w:rPr>
        <w:t>Hi [First Name],</w:t>
      </w:r>
    </w:p>
    <w:p w14:paraId="02911F03" w14:textId="42C31950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sz w:val="21"/>
          <w:szCs w:val="21"/>
        </w:rPr>
        <w:t xml:space="preserve">If you’re planning infrastructure upgrades or looking to improve application performance, now’s a great time to explore </w:t>
      </w:r>
      <w:r w:rsidRPr="6928A0CC">
        <w:rPr>
          <w:rFonts w:ascii="Segoe UI" w:eastAsia="Segoe UI" w:hAnsi="Segoe UI" w:cs="Segoe UI"/>
          <w:b/>
          <w:bCs/>
          <w:sz w:val="21"/>
          <w:szCs w:val="21"/>
        </w:rPr>
        <w:t xml:space="preserve">Progress Kemp </w:t>
      </w:r>
      <w:proofErr w:type="spellStart"/>
      <w:r w:rsidRPr="6928A0CC">
        <w:rPr>
          <w:rFonts w:ascii="Segoe UI" w:eastAsia="Segoe UI" w:hAnsi="Segoe UI" w:cs="Segoe UI"/>
          <w:b/>
          <w:bCs/>
          <w:sz w:val="21"/>
          <w:szCs w:val="21"/>
        </w:rPr>
        <w:t>LoadMaster</w:t>
      </w:r>
      <w:proofErr w:type="spellEnd"/>
      <w:r w:rsidRPr="6928A0CC">
        <w:rPr>
          <w:rFonts w:ascii="Segoe UI" w:eastAsia="Segoe UI" w:hAnsi="Segoe UI" w:cs="Segoe UI"/>
          <w:sz w:val="21"/>
          <w:szCs w:val="21"/>
        </w:rPr>
        <w:t>.</w:t>
      </w:r>
    </w:p>
    <w:p w14:paraId="1760F19D" w14:textId="7ACA4B77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sz w:val="21"/>
          <w:szCs w:val="21"/>
        </w:rPr>
        <w:t xml:space="preserve">We’d love to show you how </w:t>
      </w:r>
      <w:proofErr w:type="spellStart"/>
      <w:r w:rsidRPr="6928A0CC">
        <w:rPr>
          <w:rFonts w:ascii="Segoe UI" w:eastAsia="Segoe UI" w:hAnsi="Segoe UI" w:cs="Segoe UI"/>
          <w:sz w:val="21"/>
          <w:szCs w:val="21"/>
        </w:rPr>
        <w:t>LoadMaster</w:t>
      </w:r>
      <w:proofErr w:type="spellEnd"/>
      <w:r w:rsidRPr="6928A0CC">
        <w:rPr>
          <w:rFonts w:ascii="Segoe UI" w:eastAsia="Segoe UI" w:hAnsi="Segoe UI" w:cs="Segoe UI"/>
          <w:sz w:val="21"/>
          <w:szCs w:val="21"/>
        </w:rPr>
        <w:t xml:space="preserve"> can:</w:t>
      </w:r>
    </w:p>
    <w:p w14:paraId="2CC27C73" w14:textId="5B0EDE97" w:rsidR="57012A9D" w:rsidRDefault="57012A9D" w:rsidP="6928A0CC">
      <w:pPr>
        <w:pStyle w:val="ListParagraph"/>
        <w:numPr>
          <w:ilvl w:val="0"/>
          <w:numId w:val="2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6928A0CC">
        <w:rPr>
          <w:rFonts w:ascii="Segoe UI" w:eastAsia="Segoe UI" w:hAnsi="Segoe UI" w:cs="Segoe UI"/>
          <w:sz w:val="21"/>
          <w:szCs w:val="21"/>
        </w:rPr>
        <w:t xml:space="preserve">Reduce outages and improve user experience </w:t>
      </w:r>
    </w:p>
    <w:p w14:paraId="199FE6B0" w14:textId="6103CE2F" w:rsidR="57012A9D" w:rsidRDefault="57012A9D" w:rsidP="6928A0CC">
      <w:pPr>
        <w:pStyle w:val="ListParagraph"/>
        <w:numPr>
          <w:ilvl w:val="0"/>
          <w:numId w:val="2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6928A0CC">
        <w:rPr>
          <w:rFonts w:ascii="Segoe UI" w:eastAsia="Segoe UI" w:hAnsi="Segoe UI" w:cs="Segoe UI"/>
          <w:sz w:val="21"/>
          <w:szCs w:val="21"/>
        </w:rPr>
        <w:t xml:space="preserve">Strengthen application and API security </w:t>
      </w:r>
    </w:p>
    <w:p w14:paraId="7F03A272" w14:textId="751134E5" w:rsidR="57012A9D" w:rsidRDefault="57012A9D" w:rsidP="6928A0CC">
      <w:pPr>
        <w:pStyle w:val="ListParagraph"/>
        <w:numPr>
          <w:ilvl w:val="0"/>
          <w:numId w:val="2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6928A0CC">
        <w:rPr>
          <w:rFonts w:ascii="Segoe UI" w:eastAsia="Segoe UI" w:hAnsi="Segoe UI" w:cs="Segoe UI"/>
          <w:sz w:val="21"/>
          <w:szCs w:val="21"/>
        </w:rPr>
        <w:t xml:space="preserve">Scale easily across cloud and on-prem environments </w:t>
      </w:r>
    </w:p>
    <w:p w14:paraId="4966A7FE" w14:textId="2AF42D84" w:rsidR="57012A9D" w:rsidRDefault="57012A9D" w:rsidP="6928A0CC">
      <w:pPr>
        <w:pStyle w:val="ListParagraph"/>
        <w:numPr>
          <w:ilvl w:val="0"/>
          <w:numId w:val="2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6928A0CC">
        <w:rPr>
          <w:rFonts w:ascii="Segoe UI" w:eastAsia="Segoe UI" w:hAnsi="Segoe UI" w:cs="Segoe UI"/>
          <w:sz w:val="21"/>
          <w:szCs w:val="21"/>
        </w:rPr>
        <w:t>Lower your total cost of ownership</w:t>
      </w:r>
    </w:p>
    <w:p w14:paraId="032C9E2B" w14:textId="5F190DB3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b/>
          <w:bCs/>
          <w:sz w:val="21"/>
          <w:szCs w:val="21"/>
        </w:rPr>
        <w:t>Are you free this week for a 20-minute discovery call?</w:t>
      </w:r>
      <w:r w:rsidRPr="6928A0CC">
        <w:rPr>
          <w:rFonts w:ascii="Segoe UI" w:eastAsia="Segoe UI" w:hAnsi="Segoe UI" w:cs="Segoe UI"/>
          <w:sz w:val="21"/>
          <w:szCs w:val="21"/>
        </w:rPr>
        <w:t xml:space="preserve"> I’ll tailor the conversation to your environment and goals.</w:t>
      </w:r>
    </w:p>
    <w:p w14:paraId="5C9D31F4" w14:textId="3723000E" w:rsidR="57012A9D" w:rsidRDefault="57012A9D" w:rsidP="6928A0CC">
      <w:pPr>
        <w:spacing w:before="210" w:after="210" w:line="300" w:lineRule="auto"/>
      </w:pPr>
      <w:r w:rsidRPr="6928A0CC">
        <w:rPr>
          <w:rFonts w:ascii="Segoe UI" w:eastAsia="Segoe UI" w:hAnsi="Segoe UI" w:cs="Segoe UI"/>
          <w:sz w:val="21"/>
          <w:szCs w:val="21"/>
        </w:rPr>
        <w:t>Best regards,</w:t>
      </w:r>
      <w:r>
        <w:br/>
      </w:r>
      <w:r w:rsidRPr="6928A0CC">
        <w:rPr>
          <w:rFonts w:ascii="Segoe UI" w:eastAsia="Segoe UI" w:hAnsi="Segoe UI" w:cs="Segoe UI"/>
          <w:sz w:val="21"/>
          <w:szCs w:val="21"/>
        </w:rPr>
        <w:t xml:space="preserve"> [Your Name]</w:t>
      </w:r>
    </w:p>
    <w:p w14:paraId="5BAFAFAF" w14:textId="7C62C221" w:rsidR="6928A0CC" w:rsidRDefault="6928A0CC" w:rsidP="6928A0CC">
      <w:pPr>
        <w:spacing w:after="0" w:line="300" w:lineRule="auto"/>
      </w:pPr>
    </w:p>
    <w:p w14:paraId="0B5E650B" w14:textId="5394CAD2" w:rsidR="6928A0CC" w:rsidRDefault="6928A0CC" w:rsidP="6928A0CC"/>
    <w:sectPr w:rsidR="6928A0C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38965"/>
    <w:multiLevelType w:val="hybridMultilevel"/>
    <w:tmpl w:val="5848307C"/>
    <w:lvl w:ilvl="0" w:tplc="6F883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386E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22A3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8C72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D808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826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A4C7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C085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145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85C0A"/>
    <w:multiLevelType w:val="hybridMultilevel"/>
    <w:tmpl w:val="5D1C6B6C"/>
    <w:lvl w:ilvl="0" w:tplc="92DEC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CE0E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9490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C2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E4B5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7220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CE0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B058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F865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C4E8C"/>
    <w:multiLevelType w:val="hybridMultilevel"/>
    <w:tmpl w:val="0B6C71CC"/>
    <w:lvl w:ilvl="0" w:tplc="168A1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670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EA0D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7616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4405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ACA8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383F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F62E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9606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ACB57"/>
    <w:multiLevelType w:val="hybridMultilevel"/>
    <w:tmpl w:val="5E460484"/>
    <w:lvl w:ilvl="0" w:tplc="97A085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2618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C2CA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6A15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DA05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D43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9E13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DA48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700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341E9"/>
    <w:multiLevelType w:val="hybridMultilevel"/>
    <w:tmpl w:val="A8B47FD0"/>
    <w:lvl w:ilvl="0" w:tplc="EBACA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564C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F865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68BA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045B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1833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BC7F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5C18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EE4C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4587429">
    <w:abstractNumId w:val="3"/>
  </w:num>
  <w:num w:numId="2" w16cid:durableId="490028930">
    <w:abstractNumId w:val="2"/>
  </w:num>
  <w:num w:numId="3" w16cid:durableId="1386180089">
    <w:abstractNumId w:val="4"/>
  </w:num>
  <w:num w:numId="4" w16cid:durableId="1802534746">
    <w:abstractNumId w:val="0"/>
  </w:num>
  <w:num w:numId="5" w16cid:durableId="460421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03FBC91"/>
    <w:rsid w:val="004004EA"/>
    <w:rsid w:val="009D73C5"/>
    <w:rsid w:val="00AD233B"/>
    <w:rsid w:val="00F44616"/>
    <w:rsid w:val="29981D52"/>
    <w:rsid w:val="3AADBF5C"/>
    <w:rsid w:val="428AAC57"/>
    <w:rsid w:val="433D15C9"/>
    <w:rsid w:val="48EA6F67"/>
    <w:rsid w:val="4E63B2B9"/>
    <w:rsid w:val="4EB48687"/>
    <w:rsid w:val="503FBC91"/>
    <w:rsid w:val="57012A9D"/>
    <w:rsid w:val="5734FABA"/>
    <w:rsid w:val="60317212"/>
    <w:rsid w:val="6928A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FBC91"/>
  <w15:chartTrackingRefBased/>
  <w15:docId w15:val="{9203420A-1585-4402-B26B-EE4EA6FA9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6928A0CC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b266a67-cbe0-4d26-ae1a-d0581fe03535}" enabled="0" method="" siteId="{db266a67-cbe0-4d26-ae1a-d0581fe03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3332</Characters>
  <Application>Microsoft Office Word</Application>
  <DocSecurity>0</DocSecurity>
  <Lines>82</Lines>
  <Paragraphs>53</Paragraphs>
  <ScaleCrop>false</ScaleCrop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O'Hara</dc:creator>
  <cp:keywords/>
  <dc:description/>
  <cp:lastModifiedBy>Charlene Saini</cp:lastModifiedBy>
  <cp:revision>3</cp:revision>
  <dcterms:created xsi:type="dcterms:W3CDTF">2025-11-05T00:51:00Z</dcterms:created>
  <dcterms:modified xsi:type="dcterms:W3CDTF">2025-11-05T00:51:00Z</dcterms:modified>
</cp:coreProperties>
</file>